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3E2C" w:rsidRDefault="00000000">
      <w:pPr>
        <w:pStyle w:val="Title"/>
      </w:pPr>
      <w:bookmarkStart w:id="0" w:name="_dx6w8lrbdh" w:colFirst="0" w:colLast="0"/>
      <w:bookmarkEnd w:id="0"/>
      <w:r>
        <w:t xml:space="preserve">Hearing Health for Choral Directors </w:t>
      </w:r>
    </w:p>
    <w:p w14:paraId="00000002" w14:textId="77777777" w:rsidR="00393E2C" w:rsidRDefault="00000000">
      <w:pPr>
        <w:pStyle w:val="Heading1"/>
      </w:pPr>
      <w:bookmarkStart w:id="1" w:name="_dww3ju7m984b" w:colFirst="0" w:colLast="0"/>
      <w:bookmarkEnd w:id="1"/>
      <w:r>
        <w:t>Contact details</w:t>
      </w:r>
    </w:p>
    <w:p w14:paraId="00000003" w14:textId="77777777" w:rsidR="00393E2C" w:rsidRDefault="00000000">
      <w:r>
        <w:rPr>
          <w:b/>
        </w:rPr>
        <w:t>Email addresses</w:t>
      </w:r>
      <w:r>
        <w:t xml:space="preserve">: </w:t>
      </w:r>
      <w:hyperlink r:id="rId7">
        <w:r>
          <w:rPr>
            <w:color w:val="1155CC"/>
            <w:u w:val="single"/>
          </w:rPr>
          <w:t>naomi.norton@york.ac.uk</w:t>
        </w:r>
      </w:hyperlink>
      <w:r>
        <w:t xml:space="preserve"> and </w:t>
      </w:r>
      <w:hyperlink r:id="rId8">
        <w:r>
          <w:rPr>
            <w:color w:val="1155CC"/>
            <w:u w:val="single"/>
          </w:rPr>
          <w:t>n.norton-underwood@outlook.com</w:t>
        </w:r>
      </w:hyperlink>
      <w:r>
        <w:t xml:space="preserve"> </w:t>
      </w:r>
    </w:p>
    <w:p w14:paraId="00000004" w14:textId="77777777" w:rsidR="00393E2C" w:rsidRDefault="00000000">
      <w:r>
        <w:rPr>
          <w:b/>
        </w:rPr>
        <w:t>LinkedIn profile:</w:t>
      </w:r>
      <w:hyperlink r:id="rId9">
        <w:r>
          <w:rPr>
            <w:color w:val="1155CC"/>
            <w:u w:val="single"/>
          </w:rPr>
          <w:t xml:space="preserve"> Dr Naomi Norton</w:t>
        </w:r>
      </w:hyperlink>
      <w:r>
        <w:t xml:space="preserve"> (</w:t>
      </w:r>
      <w:hyperlink r:id="rId10">
        <w:r>
          <w:rPr>
            <w:color w:val="1155CC"/>
            <w:u w:val="single"/>
          </w:rPr>
          <w:t>https://www.linkedin.com/in/naominorton/</w:t>
        </w:r>
      </w:hyperlink>
      <w:r>
        <w:t xml:space="preserve">) </w:t>
      </w:r>
    </w:p>
    <w:p w14:paraId="00000005" w14:textId="77777777" w:rsidR="00393E2C" w:rsidRDefault="00000000">
      <w:r>
        <w:rPr>
          <w:b/>
        </w:rPr>
        <w:t>University of York profile:</w:t>
      </w:r>
      <w:r>
        <w:t xml:space="preserve"> </w:t>
      </w:r>
      <w:hyperlink r:id="rId11">
        <w:r>
          <w:rPr>
            <w:color w:val="1155CC"/>
            <w:u w:val="single"/>
          </w:rPr>
          <w:t>Dr Naomi Norton, School of ACT (Music)</w:t>
        </w:r>
      </w:hyperlink>
    </w:p>
    <w:p w14:paraId="00000006" w14:textId="77777777" w:rsidR="00393E2C" w:rsidRDefault="00000000">
      <w:r>
        <w:rPr>
          <w:b/>
        </w:rPr>
        <w:t>International Society for Music Education</w:t>
      </w:r>
      <w:r>
        <w:t>:</w:t>
      </w:r>
      <w:hyperlink r:id="rId12">
        <w:r>
          <w:rPr>
            <w:color w:val="1155CC"/>
            <w:u w:val="single"/>
          </w:rPr>
          <w:t xml:space="preserve"> Dr Naomi Norton</w:t>
        </w:r>
      </w:hyperlink>
      <w:r>
        <w:t xml:space="preserve"> and the</w:t>
      </w:r>
      <w:hyperlink r:id="rId13">
        <w:r>
          <w:rPr>
            <w:color w:val="1155CC"/>
            <w:u w:val="single"/>
          </w:rPr>
          <w:t xml:space="preserve"> MHW SIG</w:t>
        </w:r>
      </w:hyperlink>
    </w:p>
    <w:p w14:paraId="00000007" w14:textId="77777777" w:rsidR="00393E2C" w:rsidRDefault="00000000">
      <w:r>
        <w:rPr>
          <w:b/>
        </w:rPr>
        <w:t>ISME MHW SIG</w:t>
      </w:r>
      <w:r>
        <w:t xml:space="preserve"> </w:t>
      </w:r>
      <w:hyperlink r:id="rId14">
        <w:r>
          <w:rPr>
            <w:color w:val="1155CC"/>
            <w:u w:val="single"/>
          </w:rPr>
          <w:t xml:space="preserve">Facebook </w:t>
        </w:r>
      </w:hyperlink>
      <w:r>
        <w:t>and</w:t>
      </w:r>
      <w:hyperlink r:id="rId15">
        <w:r>
          <w:rPr>
            <w:color w:val="1155CC"/>
            <w:u w:val="single"/>
          </w:rPr>
          <w:t xml:space="preserve"> LinkedIn profiles</w:t>
        </w:r>
      </w:hyperlink>
      <w:r>
        <w:t xml:space="preserve"> (open to non-ISME members)</w:t>
      </w:r>
    </w:p>
    <w:p w14:paraId="00000008" w14:textId="77777777" w:rsidR="00393E2C" w:rsidRDefault="00000000">
      <w:pPr>
        <w:pStyle w:val="Heading1"/>
      </w:pPr>
      <w:bookmarkStart w:id="2" w:name="_927xcy85yvvp" w:colFirst="0" w:colLast="0"/>
      <w:bookmarkEnd w:id="2"/>
      <w:r>
        <w:t>Resources</w:t>
      </w:r>
    </w:p>
    <w:p w14:paraId="00000009" w14:textId="77777777" w:rsidR="00393E2C" w:rsidRDefault="00000000">
      <w:pPr>
        <w:numPr>
          <w:ilvl w:val="0"/>
          <w:numId w:val="1"/>
        </w:numPr>
        <w:spacing w:after="0"/>
      </w:pPr>
      <w:r>
        <w:t xml:space="preserve">JUST RELEASED (last episode in current series): </w:t>
      </w:r>
      <w:hyperlink r:id="rId16">
        <w:r>
          <w:rPr>
            <w:color w:val="1155CC"/>
            <w:u w:val="single"/>
          </w:rPr>
          <w:t xml:space="preserve">Flourish </w:t>
        </w:r>
      </w:hyperlink>
      <w:r>
        <w:t xml:space="preserve">Podcast with Dr Naomi Norton </w:t>
      </w:r>
      <w:hyperlink r:id="rId17">
        <w:r>
          <w:rPr>
            <w:color w:val="1155CC"/>
            <w:u w:val="single"/>
          </w:rPr>
          <w:t>‘Thriving not surviving: Rethinking musicians’ health and wellbeing’ (on Spotify)</w:t>
        </w:r>
      </w:hyperlink>
    </w:p>
    <w:p w14:paraId="0000000A" w14:textId="77777777" w:rsidR="00393E2C" w:rsidRDefault="00000000">
      <w:pPr>
        <w:numPr>
          <w:ilvl w:val="0"/>
          <w:numId w:val="1"/>
        </w:numPr>
        <w:spacing w:before="0" w:after="0"/>
      </w:pPr>
      <w:r>
        <w:t xml:space="preserve">Daley, C., &amp; Clark, C. (2025). Care, health, and wellness in the choral setting: Risk factors and rehearsal strategies. </w:t>
      </w:r>
      <w:r>
        <w:rPr>
          <w:i/>
        </w:rPr>
        <w:t xml:space="preserve">Anacrusis </w:t>
      </w:r>
      <w:r>
        <w:t xml:space="preserve">(Winter, 2025), 13-18. </w:t>
      </w:r>
      <w:r>
        <w:rPr>
          <w:b/>
        </w:rPr>
        <w:t xml:space="preserve">Email </w:t>
      </w:r>
      <w:hyperlink r:id="rId18">
        <w:r>
          <w:rPr>
            <w:b/>
            <w:color w:val="1155CC"/>
            <w:u w:val="single"/>
          </w:rPr>
          <w:t>daleyc1@duq.edu</w:t>
        </w:r>
      </w:hyperlink>
      <w:r>
        <w:rPr>
          <w:b/>
        </w:rPr>
        <w:t xml:space="preserve"> for a copy of this resource (it is not open access)</w:t>
      </w:r>
    </w:p>
    <w:p w14:paraId="0000000B" w14:textId="77777777" w:rsidR="00393E2C" w:rsidRDefault="00000000">
      <w:pPr>
        <w:numPr>
          <w:ilvl w:val="0"/>
          <w:numId w:val="1"/>
        </w:numPr>
        <w:spacing w:before="0" w:after="0"/>
      </w:pPr>
      <w:hyperlink r:id="rId19">
        <w:r>
          <w:rPr>
            <w:color w:val="1155CC"/>
            <w:u w:val="single"/>
          </w:rPr>
          <w:t>Choral Chihuaua</w:t>
        </w:r>
      </w:hyperlink>
      <w:r>
        <w:t xml:space="preserve"> - Choral chat, choons and interviews - hosted by Robert Hollingworth, Eamonn Dougan and Nicholas Mulroy. Has health-related content!</w:t>
      </w:r>
    </w:p>
    <w:p w14:paraId="0000000C" w14:textId="77777777" w:rsidR="00393E2C" w:rsidRDefault="00000000">
      <w:pPr>
        <w:numPr>
          <w:ilvl w:val="0"/>
          <w:numId w:val="1"/>
        </w:numPr>
        <w:spacing w:before="0" w:after="0"/>
      </w:pPr>
      <w:hyperlink r:id="rId20">
        <w:r>
          <w:rPr>
            <w:color w:val="1155CC"/>
            <w:u w:val="single"/>
          </w:rPr>
          <w:t>Auditory Transduction video</w:t>
        </w:r>
      </w:hyperlink>
      <w:r>
        <w:t xml:space="preserve"> (animation showing how the ears work)</w:t>
      </w:r>
    </w:p>
    <w:p w14:paraId="0000000D" w14:textId="77777777" w:rsidR="00393E2C" w:rsidRDefault="00000000">
      <w:pPr>
        <w:numPr>
          <w:ilvl w:val="0"/>
          <w:numId w:val="1"/>
        </w:numPr>
        <w:spacing w:before="0" w:after="0"/>
      </w:pPr>
      <w:hyperlink r:id="rId21">
        <w:r>
          <w:rPr>
            <w:color w:val="1155CC"/>
            <w:u w:val="single"/>
          </w:rPr>
          <w:t>Understanding the 3dB rule</w:t>
        </w:r>
      </w:hyperlink>
      <w:r>
        <w:t xml:space="preserve"> (blog post explaining this logarithmic system!)</w:t>
      </w:r>
    </w:p>
    <w:p w14:paraId="0000000E" w14:textId="77777777" w:rsidR="00393E2C" w:rsidRDefault="00000000">
      <w:pPr>
        <w:numPr>
          <w:ilvl w:val="0"/>
          <w:numId w:val="1"/>
        </w:numPr>
        <w:spacing w:before="0" w:after="0"/>
      </w:pPr>
      <w:r>
        <w:t xml:space="preserve">Videos from </w:t>
      </w:r>
      <w:hyperlink r:id="rId22">
        <w:r>
          <w:rPr>
            <w:color w:val="1155CC"/>
            <w:u w:val="single"/>
          </w:rPr>
          <w:t xml:space="preserve">BAPAM </w:t>
        </w:r>
      </w:hyperlink>
      <w:r>
        <w:t xml:space="preserve">and </w:t>
      </w:r>
      <w:hyperlink r:id="rId23">
        <w:r>
          <w:rPr>
            <w:color w:val="1155CC"/>
            <w:u w:val="single"/>
          </w:rPr>
          <w:t>Healthy Conservatoires Network</w:t>
        </w:r>
      </w:hyperlink>
      <w:r>
        <w:t>:</w:t>
      </w:r>
    </w:p>
    <w:p w14:paraId="0000000F" w14:textId="77777777" w:rsidR="00393E2C" w:rsidRDefault="00000000">
      <w:pPr>
        <w:numPr>
          <w:ilvl w:val="0"/>
          <w:numId w:val="1"/>
        </w:numPr>
        <w:spacing w:before="0" w:after="0"/>
      </w:pPr>
      <w:hyperlink r:id="rId24">
        <w:r>
          <w:rPr>
            <w:color w:val="1155CC"/>
            <w:u w:val="single"/>
          </w:rPr>
          <w:t>Noise at Work Regulations for Performers</w:t>
        </w:r>
      </w:hyperlink>
      <w:r>
        <w:t xml:space="preserve"> (another video from BAPAM &amp; HCN)</w:t>
      </w:r>
    </w:p>
    <w:p w14:paraId="00000010" w14:textId="77777777" w:rsidR="00393E2C" w:rsidRDefault="00000000">
      <w:pPr>
        <w:numPr>
          <w:ilvl w:val="0"/>
          <w:numId w:val="1"/>
        </w:numPr>
        <w:spacing w:before="0" w:after="0"/>
      </w:pPr>
      <w:hyperlink r:id="rId25">
        <w:r>
          <w:rPr>
            <w:color w:val="1155CC"/>
            <w:u w:val="single"/>
          </w:rPr>
          <w:t>Hearing Conservation Guidance for the Performing Arts</w:t>
        </w:r>
      </w:hyperlink>
      <w:r>
        <w:t xml:space="preserve"> (guidelines for organisations to protect performers’ hearing)</w:t>
      </w:r>
    </w:p>
    <w:p w14:paraId="00000011" w14:textId="77777777" w:rsidR="00393E2C" w:rsidRDefault="00000000">
      <w:pPr>
        <w:numPr>
          <w:ilvl w:val="0"/>
          <w:numId w:val="1"/>
        </w:numPr>
        <w:spacing w:before="0" w:after="0"/>
      </w:pPr>
      <w:hyperlink r:id="rId26">
        <w:r>
          <w:rPr>
            <w:color w:val="1155CC"/>
            <w:u w:val="single"/>
          </w:rPr>
          <w:t>Audiologist: Specialist Support for performers</w:t>
        </w:r>
      </w:hyperlink>
      <w:r>
        <w:t xml:space="preserve"> (another video from BAPAM &amp; HCN)</w:t>
      </w:r>
    </w:p>
    <w:p w14:paraId="00000012" w14:textId="77777777" w:rsidR="00393E2C" w:rsidRDefault="00000000">
      <w:pPr>
        <w:numPr>
          <w:ilvl w:val="0"/>
          <w:numId w:val="1"/>
        </w:numPr>
        <w:spacing w:before="0" w:after="0"/>
      </w:pPr>
      <w:hyperlink r:id="rId27">
        <w:r>
          <w:rPr>
            <w:color w:val="1155CC"/>
            <w:u w:val="single"/>
          </w:rPr>
          <w:t>Hearing Conservation for performers (BAPAM Best Practice Guidance 2025)</w:t>
        </w:r>
      </w:hyperlink>
    </w:p>
    <w:p w14:paraId="00000013" w14:textId="77777777" w:rsidR="00393E2C" w:rsidRDefault="00000000">
      <w:pPr>
        <w:numPr>
          <w:ilvl w:val="0"/>
          <w:numId w:val="1"/>
        </w:numPr>
        <w:spacing w:before="0" w:after="0"/>
      </w:pPr>
      <w:hyperlink r:id="rId28">
        <w:r>
          <w:rPr>
            <w:color w:val="1155CC"/>
            <w:u w:val="single"/>
          </w:rPr>
          <w:t>Musicians’ Hearing Health Scheme</w:t>
        </w:r>
      </w:hyperlink>
      <w:r>
        <w:t xml:space="preserve"> (Learn more about how to get very affordable access to specialist audiologists and bespoke hearing protection)</w:t>
      </w:r>
    </w:p>
    <w:p w14:paraId="00000014" w14:textId="77777777" w:rsidR="00393E2C" w:rsidRDefault="00000000">
      <w:pPr>
        <w:numPr>
          <w:ilvl w:val="0"/>
          <w:numId w:val="1"/>
        </w:numPr>
        <w:spacing w:before="0" w:after="0"/>
      </w:pPr>
      <w:hyperlink r:id="rId29">
        <w:r>
          <w:rPr>
            <w:color w:val="1155CC"/>
            <w:u w:val="single"/>
          </w:rPr>
          <w:t>Singers, Musicians and Hearing Loss (BAPAM blog post, 2020)</w:t>
        </w:r>
      </w:hyperlink>
    </w:p>
    <w:p w14:paraId="00000015" w14:textId="77777777" w:rsidR="00393E2C" w:rsidRDefault="00000000">
      <w:pPr>
        <w:numPr>
          <w:ilvl w:val="0"/>
          <w:numId w:val="1"/>
        </w:numPr>
        <w:spacing w:before="0" w:after="0"/>
      </w:pPr>
      <w:hyperlink r:id="rId30">
        <w:r>
          <w:rPr>
            <w:color w:val="1155CC"/>
            <w:u w:val="single"/>
          </w:rPr>
          <w:t>A Sound Ear II: The Control of Noise at Work Regulations 2005 and their impact on orchestras</w:t>
        </w:r>
      </w:hyperlink>
      <w:r>
        <w:t xml:space="preserve"> (Document published by the Association of British Orchestras, Musicians’ Benevolent Fund (now </w:t>
      </w:r>
      <w:hyperlink r:id="rId31">
        <w:r>
          <w:rPr>
            <w:color w:val="1155CC"/>
            <w:u w:val="single"/>
          </w:rPr>
          <w:t>Help Musicians</w:t>
        </w:r>
      </w:hyperlink>
      <w:r>
        <w:t>), and Arts Council England)</w:t>
      </w:r>
    </w:p>
    <w:p w14:paraId="00000016" w14:textId="77777777" w:rsidR="00393E2C" w:rsidRDefault="00000000">
      <w:pPr>
        <w:numPr>
          <w:ilvl w:val="0"/>
          <w:numId w:val="1"/>
        </w:numPr>
        <w:spacing w:before="0" w:after="0"/>
      </w:pPr>
      <w:hyperlink r:id="rId32">
        <w:r>
          <w:rPr>
            <w:color w:val="1155CC"/>
            <w:u w:val="single"/>
          </w:rPr>
          <w:t>School of Arts and Creative Technologies (University of York) Health and Wellness webpages, including section focusing on resources and reading</w:t>
        </w:r>
      </w:hyperlink>
    </w:p>
    <w:p w14:paraId="00000017" w14:textId="77777777" w:rsidR="00393E2C" w:rsidRDefault="00000000">
      <w:pPr>
        <w:numPr>
          <w:ilvl w:val="0"/>
          <w:numId w:val="1"/>
        </w:numPr>
        <w:spacing w:before="0" w:after="0"/>
      </w:pPr>
      <w:hyperlink r:id="rId33">
        <w:r>
          <w:rPr>
            <w:color w:val="1155CC"/>
            <w:u w:val="single"/>
          </w:rPr>
          <w:t xml:space="preserve">Evelyn Glennie’s ‘Hearing essay’ </w:t>
        </w:r>
      </w:hyperlink>
      <w:r>
        <w:t xml:space="preserve">(2015) - a useful insight into potential responses to the provocatively framed question ‘Is hearing a necessary sense for a musician?’. </w:t>
      </w:r>
    </w:p>
    <w:p w14:paraId="00000018" w14:textId="77777777" w:rsidR="00393E2C" w:rsidRDefault="00000000">
      <w:pPr>
        <w:numPr>
          <w:ilvl w:val="0"/>
          <w:numId w:val="1"/>
        </w:numPr>
        <w:spacing w:before="0" w:after="0"/>
      </w:pPr>
      <w:r>
        <w:t>Tomorrow's World: How loud is an opera singer? (</w:t>
      </w:r>
      <w:hyperlink r:id="rId34">
        <w:r>
          <w:rPr>
            <w:color w:val="1155CC"/>
            <w:u w:val="single"/>
          </w:rPr>
          <w:t>video</w:t>
        </w:r>
      </w:hyperlink>
      <w:r>
        <w:t xml:space="preserve">) </w:t>
      </w:r>
    </w:p>
    <w:p w14:paraId="00000019" w14:textId="77777777" w:rsidR="00393E2C" w:rsidRDefault="00000000">
      <w:pPr>
        <w:numPr>
          <w:ilvl w:val="0"/>
          <w:numId w:val="1"/>
        </w:numPr>
        <w:spacing w:before="0" w:after="0"/>
      </w:pPr>
      <w:r>
        <w:t>Elevate Music Podcasts:</w:t>
      </w:r>
      <w:hyperlink r:id="rId35">
        <w:r>
          <w:rPr>
            <w:color w:val="1155CC"/>
            <w:u w:val="single"/>
          </w:rPr>
          <w:t xml:space="preserve"> Hearing Health</w:t>
        </w:r>
      </w:hyperlink>
      <w:r>
        <w:t xml:space="preserve"> (Nigel Elliott and Gladys Akinseye) </w:t>
      </w:r>
    </w:p>
    <w:p w14:paraId="0000001A" w14:textId="77777777" w:rsidR="00393E2C" w:rsidRDefault="00000000">
      <w:pPr>
        <w:numPr>
          <w:ilvl w:val="0"/>
          <w:numId w:val="1"/>
        </w:numPr>
        <w:spacing w:before="0" w:after="0"/>
      </w:pPr>
      <w:hyperlink r:id="rId36">
        <w:r>
          <w:rPr>
            <w:color w:val="1155CC"/>
            <w:u w:val="single"/>
          </w:rPr>
          <w:t>Interview for iSing Magazine</w:t>
        </w:r>
      </w:hyperlink>
      <w:r>
        <w:t xml:space="preserve"> between Jono Heale (ACS) and Paul Checkley (Clinical Director of Harley Street Hearing &amp; Musicians’ Hearing Service) </w:t>
      </w:r>
    </w:p>
    <w:p w14:paraId="0000001B" w14:textId="77777777" w:rsidR="00393E2C" w:rsidRDefault="00000000">
      <w:pPr>
        <w:numPr>
          <w:ilvl w:val="0"/>
          <w:numId w:val="1"/>
        </w:numPr>
        <w:spacing w:before="0" w:after="0"/>
      </w:pPr>
      <w:hyperlink r:id="rId37">
        <w:r>
          <w:rPr>
            <w:color w:val="1155CC"/>
            <w:u w:val="single"/>
          </w:rPr>
          <w:t>British Tinnitus Association</w:t>
        </w:r>
      </w:hyperlink>
      <w:r>
        <w:t xml:space="preserve"> </w:t>
      </w:r>
    </w:p>
    <w:p w14:paraId="0000001C" w14:textId="77777777" w:rsidR="00393E2C" w:rsidRDefault="00000000">
      <w:pPr>
        <w:numPr>
          <w:ilvl w:val="0"/>
          <w:numId w:val="1"/>
        </w:numPr>
        <w:spacing w:before="0" w:after="0"/>
      </w:pPr>
      <w:hyperlink r:id="rId38">
        <w:r>
          <w:rPr>
            <w:color w:val="1155CC"/>
            <w:u w:val="single"/>
          </w:rPr>
          <w:t>Action for Hearing Loss</w:t>
        </w:r>
      </w:hyperlink>
      <w:r>
        <w:t xml:space="preserve"> </w:t>
      </w:r>
    </w:p>
    <w:p w14:paraId="0000001D" w14:textId="77777777" w:rsidR="00393E2C" w:rsidRDefault="00000000">
      <w:pPr>
        <w:numPr>
          <w:ilvl w:val="0"/>
          <w:numId w:val="1"/>
        </w:numPr>
        <w:spacing w:before="0" w:after="0"/>
      </w:pPr>
      <w:hyperlink r:id="rId39">
        <w:r>
          <w:rPr>
            <w:color w:val="1155CC"/>
            <w:u w:val="single"/>
          </w:rPr>
          <w:t>The NHS hearing loss page</w:t>
        </w:r>
      </w:hyperlink>
    </w:p>
    <w:p w14:paraId="0000001E" w14:textId="77777777" w:rsidR="00393E2C" w:rsidRDefault="00000000">
      <w:pPr>
        <w:numPr>
          <w:ilvl w:val="0"/>
          <w:numId w:val="1"/>
        </w:numPr>
        <w:spacing w:before="0"/>
      </w:pPr>
      <w:hyperlink r:id="rId40">
        <w:r>
          <w:rPr>
            <w:color w:val="1155CC"/>
            <w:u w:val="single"/>
          </w:rPr>
          <w:t>Is Music Production damaging your hearing?</w:t>
        </w:r>
      </w:hyperlink>
      <w:r>
        <w:t xml:space="preserve"> from 'In the Mix' (Mike Miavono)</w:t>
      </w:r>
    </w:p>
    <w:sectPr w:rsidR="00393E2C">
      <w:headerReference w:type="default" r:id="rId41"/>
      <w:footerReference w:type="default" r:id="rId4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78407" w14:textId="77777777" w:rsidR="00437162" w:rsidRDefault="00437162">
      <w:pPr>
        <w:spacing w:before="0" w:after="0" w:line="240" w:lineRule="auto"/>
      </w:pPr>
      <w:r>
        <w:separator/>
      </w:r>
    </w:p>
  </w:endnote>
  <w:endnote w:type="continuationSeparator" w:id="0">
    <w:p w14:paraId="27172B67" w14:textId="77777777" w:rsidR="00437162" w:rsidRDefault="004371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6861F9-A0B5-40D2-8DEF-36742F79F925}"/>
    <w:embedBold r:id="rId2" w:fontKey="{28B7FF55-EE28-44B5-B731-FAA3EAB28434}"/>
    <w:embedItalic r:id="rId3" w:fontKey="{B09B33FD-64B1-4EC6-BF02-CCFDCA9EE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411ADE-9324-4695-86D7-D86F3029DE8C}"/>
    <w:embedBold r:id="rId5" w:fontKey="{3B8D58C4-F102-4F48-B4D8-B116E71743B7}"/>
    <w:embedBoldItalic r:id="rId6" w:fontKey="{31476D70-35CA-473F-96D8-93E2858A3E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4F1F9D4D" w:rsidR="00393E2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D78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AAC18" w14:textId="77777777" w:rsidR="00437162" w:rsidRDefault="00437162">
      <w:pPr>
        <w:spacing w:before="0" w:after="0" w:line="240" w:lineRule="auto"/>
      </w:pPr>
      <w:r>
        <w:separator/>
      </w:r>
    </w:p>
  </w:footnote>
  <w:footnote w:type="continuationSeparator" w:id="0">
    <w:p w14:paraId="61B59992" w14:textId="77777777" w:rsidR="00437162" w:rsidRDefault="004371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393E2C" w:rsidRDefault="00000000">
    <w:r>
      <w:t>ABCD October 2025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Dr Naomi Norton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51266"/>
    <w:multiLevelType w:val="multilevel"/>
    <w:tmpl w:val="422CF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583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E2C"/>
    <w:rsid w:val="0019037C"/>
    <w:rsid w:val="00393E2C"/>
    <w:rsid w:val="00437162"/>
    <w:rsid w:val="00BD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80F706-02DA-4ED9-A09D-63247C55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403"/>
        <w:tab w:val="right" w:pos="8492"/>
      </w:tabs>
      <w:spacing w:before="30" w:after="30" w:line="240" w:lineRule="auto"/>
      <w:outlineLvl w:val="0"/>
    </w:pPr>
    <w:rPr>
      <w:rFonts w:ascii="Cambria" w:eastAsia="Cambria" w:hAnsi="Cambria" w:cs="Cambria"/>
      <w:b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outlineLvl w:val="1"/>
    </w:pPr>
    <w:rPr>
      <w:rFonts w:ascii="Cambria" w:eastAsia="Cambria" w:hAnsi="Cambria" w:cs="Cambria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76" w:lineRule="auto"/>
      <w:outlineLvl w:val="2"/>
    </w:pPr>
    <w:rPr>
      <w:rFonts w:ascii="Cambria" w:eastAsia="Cambria" w:hAnsi="Cambria" w:cs="Cambria"/>
      <w:b/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sz="8" w:space="4" w:color="4F81BD"/>
      </w:pBdr>
      <w:spacing w:after="300" w:line="240" w:lineRule="auto"/>
      <w:jc w:val="center"/>
    </w:pPr>
    <w:rPr>
      <w:rFonts w:ascii="Cambria" w:eastAsia="Cambria" w:hAnsi="Cambria" w:cs="Cambria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sme.org/our-work/special-interest-groups/musicians-health-and-wellness" TargetMode="External"/><Relationship Id="rId18" Type="http://schemas.openxmlformats.org/officeDocument/2006/relationships/hyperlink" Target="mailto:daleyc1@duq.edu" TargetMode="External"/><Relationship Id="rId26" Type="http://schemas.openxmlformats.org/officeDocument/2006/relationships/hyperlink" Target="https://www.youtube.com/watch?v=JWgkVwV4x_U" TargetMode="External"/><Relationship Id="rId39" Type="http://schemas.openxmlformats.org/officeDocument/2006/relationships/hyperlink" Target="https://www.nhs.uk/conditions/hearing-loss/symptoms/" TargetMode="External"/><Relationship Id="rId21" Type="http://schemas.openxmlformats.org/officeDocument/2006/relationships/hyperlink" Target="https://pulsarinstruments.com/news/understanding-3db-rule/" TargetMode="External"/><Relationship Id="rId34" Type="http://schemas.openxmlformats.org/officeDocument/2006/relationships/hyperlink" Target="https://www.bbc.co.uk/programmes/p05kch0n" TargetMode="External"/><Relationship Id="rId42" Type="http://schemas.openxmlformats.org/officeDocument/2006/relationships/footer" Target="footer1.xml"/><Relationship Id="rId7" Type="http://schemas.openxmlformats.org/officeDocument/2006/relationships/hyperlink" Target="mailto:naomi.norton@york.ac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siciansflourish.org/" TargetMode="External"/><Relationship Id="rId20" Type="http://schemas.openxmlformats.org/officeDocument/2006/relationships/hyperlink" Target="https://www.youtube.com/watch?v=46aNGGNPm7s" TargetMode="External"/><Relationship Id="rId29" Type="http://schemas.openxmlformats.org/officeDocument/2006/relationships/hyperlink" Target="https://www.bapam.org.uk/singers-musicians-and-hearing-loss/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rk.ac.uk/arts-creative-technologies/people/naomi-norton/" TargetMode="External"/><Relationship Id="rId24" Type="http://schemas.openxmlformats.org/officeDocument/2006/relationships/hyperlink" Target="https://www.youtube.com/watch?v=6jPtNHNVqVM&amp;t=209s" TargetMode="External"/><Relationship Id="rId32" Type="http://schemas.openxmlformats.org/officeDocument/2006/relationships/hyperlink" Target="https://www.york.ac.uk/arts-creative-technologies/about/health-wellness/reading-resources/" TargetMode="External"/><Relationship Id="rId37" Type="http://schemas.openxmlformats.org/officeDocument/2006/relationships/hyperlink" Target="https://www.tinnitus.org.uk/" TargetMode="External"/><Relationship Id="rId40" Type="http://schemas.openxmlformats.org/officeDocument/2006/relationships/hyperlink" Target="https://www.youtube.com/watch?v=7Yv2HmE-eG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inkedin.com/groups/15300016/" TargetMode="External"/><Relationship Id="rId23" Type="http://schemas.openxmlformats.org/officeDocument/2006/relationships/hyperlink" Target="https://healthyconservatoires.org/" TargetMode="External"/><Relationship Id="rId28" Type="http://schemas.openxmlformats.org/officeDocument/2006/relationships/hyperlink" Target="https://musiciansunion.org.uk/membership-benefits/musicians-hearing-health-scheme" TargetMode="External"/><Relationship Id="rId36" Type="http://schemas.openxmlformats.org/officeDocument/2006/relationships/hyperlink" Target="https://www.musicianshearingservices.co.uk/2018/03/29/interview-musicians-see/" TargetMode="External"/><Relationship Id="rId10" Type="http://schemas.openxmlformats.org/officeDocument/2006/relationships/hyperlink" Target="https://www.linkedin.com/in/naominorton/" TargetMode="External"/><Relationship Id="rId19" Type="http://schemas.openxmlformats.org/officeDocument/2006/relationships/hyperlink" Target="https://www.choralchihuahua.com/" TargetMode="External"/><Relationship Id="rId31" Type="http://schemas.openxmlformats.org/officeDocument/2006/relationships/hyperlink" Target="https://www.helpmusicians.org.uk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naominorton/" TargetMode="External"/><Relationship Id="rId14" Type="http://schemas.openxmlformats.org/officeDocument/2006/relationships/hyperlink" Target="https://www.facebook.com/groups/381660465533218/" TargetMode="External"/><Relationship Id="rId22" Type="http://schemas.openxmlformats.org/officeDocument/2006/relationships/hyperlink" Target="https://www.bapam.org.uk/" TargetMode="External"/><Relationship Id="rId27" Type="http://schemas.openxmlformats.org/officeDocument/2006/relationships/hyperlink" Target="https://www.bapam.org.uk/wp-content/uploads/2020/05/BAPAM-Hearing-Conservation-Guidelines-for-the-Performing-Arts_2025-v2.0.pdf" TargetMode="External"/><Relationship Id="rId30" Type="http://schemas.openxmlformats.org/officeDocument/2006/relationships/hyperlink" Target="https://www.iayo.ie/admin/wp-content/uploads/A-Sound-Ear-II.pdf" TargetMode="External"/><Relationship Id="rId35" Type="http://schemas.openxmlformats.org/officeDocument/2006/relationships/hyperlink" Target="https://podcasts.apple.com/gb/podcast/4-hearing-health-nigel-elliott-and-gladys-akinseye/id1469535660?i=1000446131703" TargetMode="External"/><Relationship Id="rId43" Type="http://schemas.openxmlformats.org/officeDocument/2006/relationships/fontTable" Target="fontTable.xml"/><Relationship Id="rId8" Type="http://schemas.openxmlformats.org/officeDocument/2006/relationships/hyperlink" Target="mailto:n.norton-underwood@outlook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sme.org/member/naomi-norton" TargetMode="External"/><Relationship Id="rId17" Type="http://schemas.openxmlformats.org/officeDocument/2006/relationships/hyperlink" Target="https://open.spotify.com/episode/7lkDDaY1nXpJCqmtaxRMyE" TargetMode="External"/><Relationship Id="rId25" Type="http://schemas.openxmlformats.org/officeDocument/2006/relationships/hyperlink" Target="https://www.youtube.com/watch?v=BKV7hNI7MWM" TargetMode="External"/><Relationship Id="rId33" Type="http://schemas.openxmlformats.org/officeDocument/2006/relationships/hyperlink" Target="https://www.evelyn.co.uk/hearing-essay/" TargetMode="External"/><Relationship Id="rId38" Type="http://schemas.openxmlformats.org/officeDocument/2006/relationships/hyperlink" Target="http://bit.ly/2K7rstQ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758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Norton</dc:creator>
  <cp:lastModifiedBy>Naomi Norton</cp:lastModifiedBy>
  <cp:revision>3</cp:revision>
  <dcterms:created xsi:type="dcterms:W3CDTF">2025-10-28T09:54:00Z</dcterms:created>
  <dcterms:modified xsi:type="dcterms:W3CDTF">2025-10-28T09:54:00Z</dcterms:modified>
</cp:coreProperties>
</file>